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E19" w14:textId="77777777" w:rsidR="000D139F" w:rsidRDefault="000D139F" w:rsidP="00C85FF0">
      <w:pPr>
        <w:jc w:val="center"/>
        <w:rPr>
          <w:rFonts w:ascii="Arial" w:hAnsi="Arial" w:cs="Arial"/>
          <w:b/>
          <w:sz w:val="40"/>
          <w:szCs w:val="40"/>
        </w:rPr>
      </w:pPr>
    </w:p>
    <w:p w14:paraId="1A72512A" w14:textId="77777777" w:rsidR="00C85FF0" w:rsidRPr="00A87896" w:rsidRDefault="00C85FF0" w:rsidP="00C85FF0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87896">
        <w:rPr>
          <w:rFonts w:ascii="Arial" w:hAnsi="Arial" w:cs="Arial"/>
          <w:b/>
          <w:i/>
          <w:sz w:val="40"/>
          <w:szCs w:val="40"/>
        </w:rPr>
        <w:t xml:space="preserve">Apresentação da </w:t>
      </w:r>
    </w:p>
    <w:p w14:paraId="2EA08A4E" w14:textId="77777777" w:rsidR="00980CFB" w:rsidRPr="00A87896" w:rsidRDefault="00980CFB" w:rsidP="00C85FF0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A87896">
        <w:rPr>
          <w:rFonts w:ascii="Arial" w:hAnsi="Arial" w:cs="Arial"/>
          <w:b/>
          <w:i/>
          <w:sz w:val="40"/>
          <w:szCs w:val="40"/>
        </w:rPr>
        <w:t>RI</w:t>
      </w:r>
      <w:r w:rsidR="002B2FC5" w:rsidRPr="00A87896">
        <w:rPr>
          <w:rFonts w:ascii="Arial" w:hAnsi="Arial" w:cs="Arial"/>
          <w:b/>
          <w:i/>
          <w:sz w:val="40"/>
          <w:szCs w:val="40"/>
        </w:rPr>
        <w:t>ADM</w:t>
      </w:r>
      <w:r w:rsidR="00C85FF0" w:rsidRPr="00A87896">
        <w:rPr>
          <w:rFonts w:ascii="Arial" w:hAnsi="Arial" w:cs="Arial"/>
          <w:b/>
          <w:i/>
          <w:sz w:val="40"/>
          <w:szCs w:val="40"/>
        </w:rPr>
        <w:t xml:space="preserve"> - </w:t>
      </w:r>
      <w:r w:rsidRPr="00A87896">
        <w:rPr>
          <w:rFonts w:ascii="Arial" w:hAnsi="Arial" w:cs="Arial"/>
          <w:b/>
          <w:i/>
          <w:sz w:val="40"/>
          <w:szCs w:val="40"/>
        </w:rPr>
        <w:t>Rede Internacional de Administração</w:t>
      </w:r>
    </w:p>
    <w:p w14:paraId="5FE6A834" w14:textId="77777777" w:rsidR="000D139F" w:rsidRDefault="000D139F" w:rsidP="00C85FF0">
      <w:pPr>
        <w:jc w:val="both"/>
        <w:rPr>
          <w:rFonts w:ascii="Arial" w:hAnsi="Arial" w:cs="Arial"/>
          <w:b/>
          <w:sz w:val="24"/>
          <w:szCs w:val="24"/>
        </w:rPr>
      </w:pPr>
    </w:p>
    <w:p w14:paraId="2ECFB2E0" w14:textId="77777777" w:rsidR="00C85FF0" w:rsidRPr="00C13965" w:rsidRDefault="00C85FF0" w:rsidP="00C85FF0">
      <w:pPr>
        <w:jc w:val="both"/>
        <w:rPr>
          <w:rFonts w:ascii="Arial" w:hAnsi="Arial" w:cs="Arial"/>
          <w:i/>
          <w:sz w:val="24"/>
          <w:szCs w:val="24"/>
        </w:rPr>
      </w:pPr>
      <w:r w:rsidRPr="00BC598A">
        <w:rPr>
          <w:rFonts w:ascii="Arial" w:hAnsi="Arial" w:cs="Arial"/>
          <w:b/>
          <w:i/>
          <w:sz w:val="24"/>
          <w:szCs w:val="24"/>
        </w:rPr>
        <w:t xml:space="preserve">A RIADM </w:t>
      </w:r>
      <w:r w:rsidRPr="00BC598A">
        <w:rPr>
          <w:rFonts w:ascii="Arial" w:hAnsi="Arial" w:cs="Arial"/>
          <w:i/>
          <w:sz w:val="24"/>
          <w:szCs w:val="24"/>
        </w:rPr>
        <w:t>é uma organização</w:t>
      </w:r>
      <w:r w:rsidR="00D44C69" w:rsidRPr="00BC598A">
        <w:rPr>
          <w:rFonts w:ascii="Arial" w:hAnsi="Arial" w:cs="Arial"/>
          <w:i/>
          <w:sz w:val="24"/>
          <w:szCs w:val="24"/>
        </w:rPr>
        <w:t xml:space="preserve"> </w:t>
      </w:r>
      <w:r w:rsidR="00635847" w:rsidRPr="00BC598A">
        <w:rPr>
          <w:rFonts w:ascii="Arial" w:hAnsi="Arial" w:cs="Arial"/>
          <w:i/>
          <w:sz w:val="24"/>
          <w:szCs w:val="24"/>
        </w:rPr>
        <w:t>de cooperação</w:t>
      </w:r>
      <w:r w:rsidRPr="00BC598A">
        <w:rPr>
          <w:rFonts w:ascii="Arial" w:hAnsi="Arial" w:cs="Arial"/>
          <w:i/>
          <w:sz w:val="24"/>
          <w:szCs w:val="24"/>
        </w:rPr>
        <w:t xml:space="preserve"> em rede formada por Instituições que a ela</w:t>
      </w:r>
      <w:r w:rsidRPr="00C13965">
        <w:rPr>
          <w:rFonts w:ascii="Arial" w:hAnsi="Arial" w:cs="Arial"/>
          <w:i/>
          <w:sz w:val="24"/>
          <w:szCs w:val="24"/>
        </w:rPr>
        <w:t xml:space="preserve"> aderem, para desenvolver ações com base no compromisso voluntário de seus membros.</w:t>
      </w:r>
    </w:p>
    <w:p w14:paraId="710E08FF" w14:textId="77777777" w:rsidR="000C1924" w:rsidRPr="00C13965" w:rsidRDefault="00C13965" w:rsidP="00C85FF0">
      <w:pPr>
        <w:jc w:val="both"/>
        <w:rPr>
          <w:rStyle w:val="y2iqfc"/>
          <w:rFonts w:ascii="Arial" w:hAnsi="Arial" w:cs="Arial"/>
          <w:b/>
          <w:i/>
          <w:sz w:val="24"/>
          <w:szCs w:val="24"/>
        </w:rPr>
      </w:pPr>
      <w:r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É </w:t>
      </w:r>
      <w:r w:rsidR="00C85FF0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composta por Entidades profissionais, </w:t>
      </w:r>
      <w:r w:rsidR="00B71A3C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>Conselhos e Associações em nível nacional, Entidades de Representação Empresarial</w:t>
      </w:r>
      <w:r w:rsidR="00010E87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 Universidades</w:t>
      </w:r>
      <w:r w:rsidR="00B71A3C" w:rsidRPr="00C85FF0">
        <w:rPr>
          <w:rStyle w:val="y2iqfc"/>
          <w:rFonts w:ascii="Arial" w:hAnsi="Arial" w:cs="Arial"/>
          <w:i/>
          <w:sz w:val="24"/>
          <w:szCs w:val="24"/>
          <w:lang w:val="pt-PT"/>
        </w:rPr>
        <w:t>,</w:t>
      </w:r>
      <w:r w:rsidR="00FE2589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>forma</w:t>
      </w:r>
      <w:r w:rsidR="005A1174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>n</w:t>
      </w:r>
      <w:r w:rsidR="00FE2589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>do um sistema aberto de relações que tem como objetivo</w:t>
      </w:r>
      <w:r w:rsidR="000C1924"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promover:</w:t>
      </w:r>
    </w:p>
    <w:p w14:paraId="427C25BC" w14:textId="77777777" w:rsidR="005A1174" w:rsidRPr="00C13965" w:rsidRDefault="00010E87" w:rsidP="00FE258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C13965">
        <w:rPr>
          <w:rStyle w:val="y2iqfc"/>
          <w:rFonts w:ascii="Arial" w:hAnsi="Arial" w:cs="Arial"/>
          <w:i/>
          <w:sz w:val="24"/>
          <w:szCs w:val="24"/>
          <w:lang w:val="pt-PT"/>
        </w:rPr>
        <w:t>A Cooperação para o Desenvolvimento da Ciência da Administração;</w:t>
      </w:r>
    </w:p>
    <w:p w14:paraId="2FC063F5" w14:textId="77777777" w:rsidR="000C1924" w:rsidRPr="00C13965" w:rsidRDefault="000C1924" w:rsidP="000C1924">
      <w:pPr>
        <w:pStyle w:val="PargrafodaLista"/>
        <w:ind w:left="1080"/>
        <w:jc w:val="both"/>
        <w:rPr>
          <w:rFonts w:ascii="Arial" w:hAnsi="Arial" w:cs="Arial"/>
          <w:i/>
          <w:sz w:val="24"/>
          <w:szCs w:val="24"/>
        </w:rPr>
      </w:pPr>
    </w:p>
    <w:p w14:paraId="02C76C80" w14:textId="77777777" w:rsidR="00FE2589" w:rsidRPr="00C13965" w:rsidRDefault="00FE2589" w:rsidP="005A117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C13965">
        <w:rPr>
          <w:rFonts w:ascii="Arial" w:hAnsi="Arial" w:cs="Arial"/>
          <w:i/>
          <w:sz w:val="24"/>
          <w:szCs w:val="24"/>
        </w:rPr>
        <w:t>A troca de conhecimentos</w:t>
      </w:r>
      <w:r w:rsidR="005A1174" w:rsidRPr="00C13965">
        <w:rPr>
          <w:rFonts w:ascii="Arial" w:hAnsi="Arial" w:cs="Arial"/>
          <w:i/>
          <w:sz w:val="24"/>
          <w:szCs w:val="24"/>
        </w:rPr>
        <w:t xml:space="preserve"> e experiências</w:t>
      </w:r>
      <w:r w:rsidR="000C1924" w:rsidRPr="00C13965">
        <w:rPr>
          <w:rFonts w:ascii="Arial" w:hAnsi="Arial" w:cs="Arial"/>
          <w:i/>
          <w:sz w:val="24"/>
          <w:szCs w:val="24"/>
        </w:rPr>
        <w:t xml:space="preserve"> nos campos da </w:t>
      </w:r>
      <w:r w:rsidR="00010E87" w:rsidRPr="00C13965">
        <w:rPr>
          <w:rFonts w:ascii="Arial" w:hAnsi="Arial" w:cs="Arial"/>
          <w:i/>
          <w:sz w:val="24"/>
          <w:szCs w:val="24"/>
        </w:rPr>
        <w:t xml:space="preserve">Administração, </w:t>
      </w:r>
      <w:r w:rsidR="000C1924" w:rsidRPr="00C13965">
        <w:rPr>
          <w:rFonts w:ascii="Arial" w:hAnsi="Arial" w:cs="Arial"/>
          <w:i/>
          <w:sz w:val="24"/>
          <w:szCs w:val="24"/>
        </w:rPr>
        <w:t>Gestão Empresarial e da Gestão Universitária;</w:t>
      </w:r>
    </w:p>
    <w:p w14:paraId="379A0A58" w14:textId="77777777" w:rsidR="000C1924" w:rsidRPr="00C13965" w:rsidRDefault="000C1924" w:rsidP="000C1924">
      <w:pPr>
        <w:pStyle w:val="PargrafodaLista"/>
        <w:ind w:left="1080"/>
        <w:jc w:val="both"/>
        <w:rPr>
          <w:rFonts w:ascii="Arial" w:hAnsi="Arial" w:cs="Arial"/>
          <w:i/>
          <w:sz w:val="24"/>
          <w:szCs w:val="24"/>
        </w:rPr>
      </w:pPr>
    </w:p>
    <w:p w14:paraId="2B8BB361" w14:textId="77777777" w:rsidR="00FE2589" w:rsidRDefault="000C1924" w:rsidP="00FE258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C13965">
        <w:rPr>
          <w:rFonts w:ascii="Arial" w:hAnsi="Arial" w:cs="Arial"/>
          <w:i/>
          <w:sz w:val="24"/>
          <w:szCs w:val="24"/>
        </w:rPr>
        <w:t xml:space="preserve">A </w:t>
      </w:r>
      <w:r w:rsidR="00FE2589" w:rsidRPr="00C13965">
        <w:rPr>
          <w:rFonts w:ascii="Arial" w:hAnsi="Arial" w:cs="Arial"/>
          <w:i/>
          <w:sz w:val="24"/>
          <w:szCs w:val="24"/>
        </w:rPr>
        <w:t xml:space="preserve">Pesquisa, extensão e </w:t>
      </w:r>
      <w:r w:rsidR="00C13965">
        <w:rPr>
          <w:rFonts w:ascii="Arial" w:hAnsi="Arial" w:cs="Arial"/>
          <w:i/>
          <w:sz w:val="24"/>
          <w:szCs w:val="24"/>
        </w:rPr>
        <w:t>a comunicação</w:t>
      </w:r>
      <w:r w:rsidR="00FE2589" w:rsidRPr="00C13965">
        <w:rPr>
          <w:rFonts w:ascii="Arial" w:hAnsi="Arial" w:cs="Arial"/>
          <w:i/>
          <w:sz w:val="24"/>
          <w:szCs w:val="24"/>
        </w:rPr>
        <w:t xml:space="preserve">, </w:t>
      </w:r>
      <w:r w:rsidRPr="00C13965">
        <w:rPr>
          <w:rFonts w:ascii="Arial" w:hAnsi="Arial" w:cs="Arial"/>
          <w:i/>
          <w:sz w:val="24"/>
          <w:szCs w:val="24"/>
        </w:rPr>
        <w:t xml:space="preserve">sempre </w:t>
      </w:r>
      <w:r w:rsidR="00FE2589" w:rsidRPr="00C13965">
        <w:rPr>
          <w:rFonts w:ascii="Arial" w:hAnsi="Arial" w:cs="Arial"/>
          <w:i/>
          <w:sz w:val="24"/>
          <w:szCs w:val="24"/>
        </w:rPr>
        <w:t xml:space="preserve">com o objetivo de gerar instrumentos e desenvolver atividades que contribuam para aumentar o impacto que a Administração </w:t>
      </w:r>
      <w:r w:rsidRPr="00C13965">
        <w:rPr>
          <w:rFonts w:ascii="Arial" w:hAnsi="Arial" w:cs="Arial"/>
          <w:i/>
          <w:sz w:val="24"/>
          <w:szCs w:val="24"/>
        </w:rPr>
        <w:t xml:space="preserve">pode gerar </w:t>
      </w:r>
      <w:r w:rsidR="00FE2589" w:rsidRPr="00C13965">
        <w:rPr>
          <w:rFonts w:ascii="Arial" w:hAnsi="Arial" w:cs="Arial"/>
          <w:i/>
          <w:sz w:val="24"/>
          <w:szCs w:val="24"/>
        </w:rPr>
        <w:t>no desenvolvimento d</w:t>
      </w:r>
      <w:r w:rsidRPr="00C13965">
        <w:rPr>
          <w:rFonts w:ascii="Arial" w:hAnsi="Arial" w:cs="Arial"/>
          <w:i/>
          <w:sz w:val="24"/>
          <w:szCs w:val="24"/>
        </w:rPr>
        <w:t>os países membros</w:t>
      </w:r>
      <w:r w:rsidR="00FE2589" w:rsidRPr="00C13965">
        <w:rPr>
          <w:rFonts w:ascii="Arial" w:hAnsi="Arial" w:cs="Arial"/>
          <w:i/>
          <w:sz w:val="24"/>
          <w:szCs w:val="24"/>
        </w:rPr>
        <w:t xml:space="preserve"> e, em particular, </w:t>
      </w:r>
      <w:r w:rsidR="00010E87" w:rsidRPr="00C13965">
        <w:rPr>
          <w:rFonts w:ascii="Arial" w:hAnsi="Arial" w:cs="Arial"/>
          <w:i/>
          <w:sz w:val="24"/>
          <w:szCs w:val="24"/>
        </w:rPr>
        <w:t>n</w:t>
      </w:r>
      <w:r w:rsidR="00C13965">
        <w:rPr>
          <w:rFonts w:ascii="Arial" w:hAnsi="Arial" w:cs="Arial"/>
          <w:i/>
          <w:sz w:val="24"/>
          <w:szCs w:val="24"/>
        </w:rPr>
        <w:t>o</w:t>
      </w:r>
      <w:r w:rsidR="00FE2589" w:rsidRPr="00C13965">
        <w:rPr>
          <w:rFonts w:ascii="Arial" w:hAnsi="Arial" w:cs="Arial"/>
          <w:i/>
          <w:sz w:val="24"/>
          <w:szCs w:val="24"/>
        </w:rPr>
        <w:t>s</w:t>
      </w:r>
      <w:r w:rsidR="00010E87" w:rsidRPr="00C13965">
        <w:rPr>
          <w:rFonts w:ascii="Arial" w:hAnsi="Arial" w:cs="Arial"/>
          <w:i/>
          <w:sz w:val="24"/>
          <w:szCs w:val="24"/>
        </w:rPr>
        <w:t xml:space="preserve"> seus </w:t>
      </w:r>
      <w:r w:rsidR="00FE2589" w:rsidRPr="00C13965">
        <w:rPr>
          <w:rFonts w:ascii="Arial" w:hAnsi="Arial" w:cs="Arial"/>
          <w:i/>
          <w:sz w:val="24"/>
          <w:szCs w:val="24"/>
        </w:rPr>
        <w:t>ambiente</w:t>
      </w:r>
      <w:r w:rsidRPr="00C13965">
        <w:rPr>
          <w:rFonts w:ascii="Arial" w:hAnsi="Arial" w:cs="Arial"/>
          <w:i/>
          <w:sz w:val="24"/>
          <w:szCs w:val="24"/>
        </w:rPr>
        <w:t>s</w:t>
      </w:r>
      <w:r w:rsidR="00C13965">
        <w:rPr>
          <w:rFonts w:ascii="Arial" w:hAnsi="Arial" w:cs="Arial"/>
          <w:i/>
          <w:sz w:val="24"/>
          <w:szCs w:val="24"/>
        </w:rPr>
        <w:t>,</w:t>
      </w:r>
      <w:r w:rsidR="00FE2589" w:rsidRPr="00C13965">
        <w:rPr>
          <w:rFonts w:ascii="Arial" w:hAnsi="Arial" w:cs="Arial"/>
          <w:i/>
          <w:sz w:val="24"/>
          <w:szCs w:val="24"/>
        </w:rPr>
        <w:t xml:space="preserve"> socioeconômico e cultural</w:t>
      </w:r>
      <w:r w:rsidR="00C13965">
        <w:rPr>
          <w:rFonts w:ascii="Arial" w:hAnsi="Arial" w:cs="Arial"/>
          <w:i/>
          <w:sz w:val="24"/>
          <w:szCs w:val="24"/>
        </w:rPr>
        <w:t>.</w:t>
      </w:r>
    </w:p>
    <w:p w14:paraId="296D5FD0" w14:textId="77777777" w:rsidR="00635847" w:rsidRPr="00635847" w:rsidRDefault="00635847" w:rsidP="00635847">
      <w:pPr>
        <w:pStyle w:val="PargrafodaLista"/>
        <w:rPr>
          <w:rFonts w:ascii="Arial" w:hAnsi="Arial" w:cs="Arial"/>
          <w:i/>
          <w:sz w:val="24"/>
          <w:szCs w:val="24"/>
        </w:rPr>
      </w:pPr>
    </w:p>
    <w:p w14:paraId="640184A7" w14:textId="77777777" w:rsidR="00635847" w:rsidRPr="008506FF" w:rsidRDefault="00635847" w:rsidP="00FE258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8506FF">
        <w:rPr>
          <w:rFonts w:ascii="Arial" w:hAnsi="Arial" w:cs="Arial"/>
          <w:i/>
          <w:sz w:val="24"/>
          <w:szCs w:val="24"/>
        </w:rPr>
        <w:t>Desenvolvimento de ações conjuntas para produção de eventos, missões e outras atividades que venham ao encontro dos objetivos da Rede.</w:t>
      </w:r>
    </w:p>
    <w:p w14:paraId="294AEF8F" w14:textId="77777777" w:rsidR="000D139F" w:rsidRDefault="000D139F" w:rsidP="003308F8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18C2B37A" w14:textId="77777777" w:rsidR="003C777D" w:rsidRPr="000922CC" w:rsidRDefault="003308F8" w:rsidP="000922CC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A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 instituições participantes da </w:t>
      </w:r>
      <w:r w:rsidR="002B2FC5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entendem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que 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o propósito de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um sistema aberto, de permanente interação com o </w:t>
      </w:r>
      <w:r w:rsidR="0035208C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seu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entorno,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é estar focada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em promover o desenvolvimento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técnico, 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científico,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cultural, 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educacional e empresarial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da Entidade,pela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Ciência da Administração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,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nos países membros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,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através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da colaboração mútua nas áreas d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Administração, 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Gestão Empresarial, Gestão</w:t>
      </w:r>
      <w:r w:rsidR="0035208C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Universitária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, Pesquisa, Ensino eE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xtensão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. Entendem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instituições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que a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cooperação permit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irá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reduzir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os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riscos e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ampliar as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capacidades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para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solu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cionar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necessidades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em benefício das comunidades </w:t>
      </w:r>
      <w:r w:rsidR="004B43D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dos países membros. </w:t>
      </w:r>
    </w:p>
    <w:p w14:paraId="006C0B58" w14:textId="77777777" w:rsidR="00583A49" w:rsidRPr="000922CC" w:rsidRDefault="004B43D2" w:rsidP="003308F8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As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ações das instituições s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er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ão nortead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a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 pelos princípios e políticas de compromisso com o desenvolvimento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dos países membros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, socialização do conhecimento, cooperação interinstitucional, comunicação com a sociedade, respeito ao destinatário e valorização do saber popular, entre outros.</w:t>
      </w:r>
    </w:p>
    <w:p w14:paraId="4BFBCF0A" w14:textId="77777777" w:rsidR="00583A49" w:rsidRPr="000922CC" w:rsidRDefault="003C777D" w:rsidP="003C777D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lastRenderedPageBreak/>
        <w:t>Com foco n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 compromisso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de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desenvolvimento, cooperação e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ntercâmbio de conhecimento</w:t>
      </w:r>
      <w:r w:rsidR="007F71F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 experiências,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</w:t>
      </w:r>
      <w:r w:rsidR="007F71F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orienta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ção d</w:t>
      </w:r>
      <w:r w:rsidR="007F71F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Instituições associadas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passa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pelo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objetivo de fortalecer seu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relacionamento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 através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do desenvolvimento de ações voltadas à consolidação de uma rede que atue como canal gerador e transmissor de conhecimento entre </w:t>
      </w:r>
      <w:r w:rsidR="007F71F2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os países membros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, e entre est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e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 e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os seus ambientes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para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contribuir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nas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soluções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d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os problemas suscitados pelos processos de intercâmbio e integração comercial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fortalec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imento d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suas </w:t>
      </w:r>
      <w:r w:rsidR="00583A4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atividades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16428296" w14:textId="77777777" w:rsidR="00A90D09" w:rsidRPr="000922CC" w:rsidRDefault="00A90D09" w:rsidP="003C777D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Como </w:t>
      </w:r>
      <w:r w:rsidR="00160C1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Instituições de Administração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Empresarial e Universitária,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detentoras de conhecimentos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técnicos, c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ientíficos,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c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ultura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is e 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e</w:t>
      </w:r>
      <w:r w:rsidR="00160C1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mpresaria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is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</w:t>
      </w:r>
      <w:r w:rsidR="00160C1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ess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nstituições entendem que devem ser colocadas </w:t>
      </w:r>
      <w:r w:rsidR="00160C19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à serviço d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</w:t>
      </w:r>
      <w:r w:rsidR="002B2FC5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com o objetivo claro de promover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um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desenvolvimento harmonioso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. P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or isso, 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decid</w:t>
      </w:r>
      <w:r w:rsidR="003C777D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ira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m consolidar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</w:t>
      </w:r>
      <w:r w:rsidR="002B2FC5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que funcionará como força motriz 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pelos</w:t>
      </w:r>
      <w:r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seus princípios e políticas</w:t>
      </w:r>
      <w:r w:rsidR="00C12301" w:rsidRPr="000922CC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10986C2B" w14:textId="77777777" w:rsidR="00E1130A" w:rsidRDefault="002774FD" w:rsidP="002774FD">
      <w:pPr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2774FD">
        <w:rPr>
          <w:rFonts w:ascii="Arial" w:hAnsi="Arial" w:cs="Arial"/>
          <w:i/>
          <w:sz w:val="24"/>
          <w:szCs w:val="24"/>
        </w:rPr>
        <w:t xml:space="preserve">A </w:t>
      </w:r>
      <w:r w:rsidR="003C777D" w:rsidRPr="002774FD">
        <w:rPr>
          <w:rFonts w:ascii="Arial" w:hAnsi="Arial" w:cs="Arial"/>
          <w:b/>
          <w:i/>
          <w:sz w:val="24"/>
          <w:szCs w:val="24"/>
        </w:rPr>
        <w:t>RIADM</w:t>
      </w:r>
      <w:r w:rsidRPr="002774FD">
        <w:rPr>
          <w:rFonts w:ascii="Arial" w:hAnsi="Arial" w:cs="Arial"/>
          <w:i/>
          <w:sz w:val="24"/>
          <w:szCs w:val="24"/>
        </w:rPr>
        <w:t>foi fundada por Instituições de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Administração do Brasil, Peru, México, Paraguai, Argentina e Uruguai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 com 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participação 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de 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Entidades Profissionais, Empresariais e Universidades. </w:t>
      </w:r>
    </w:p>
    <w:p w14:paraId="427A5F86" w14:textId="77777777" w:rsidR="00E1130A" w:rsidRDefault="002774FD" w:rsidP="002774FD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Dentro dos princípios de uma rede aberta, n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ão há limitação à adesão de Instituições de outros países que </w:t>
      </w: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queiram 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>a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derir à </w:t>
      </w:r>
      <w:r w:rsidR="002B2FC5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desde que compartilhem dos princípios da </w:t>
      </w:r>
      <w:r w:rsidR="002B2FC5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="00E1130A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, manifestem sua vontade em cooperar no cumprimento dos objetivos e sejam aprovadas pelo Conselho de Admissão.</w:t>
      </w:r>
    </w:p>
    <w:p w14:paraId="6BAF7078" w14:textId="77777777" w:rsidR="002774FD" w:rsidRDefault="000950A4" w:rsidP="002774FD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RIADM foi planejada com três categorias </w:t>
      </w:r>
      <w:r w:rsidR="00205711">
        <w:rPr>
          <w:rStyle w:val="y2iqfc"/>
          <w:rFonts w:ascii="Arial" w:hAnsi="Arial" w:cs="Arial"/>
          <w:i/>
          <w:sz w:val="24"/>
          <w:szCs w:val="24"/>
          <w:lang w:val="pt-PT"/>
        </w:rPr>
        <w:t>de Membros, p</w:t>
      </w:r>
      <w:r w:rsid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ara abrigar os 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>interessados</w:t>
      </w:r>
      <w:r w:rsidR="002774FD">
        <w:rPr>
          <w:rStyle w:val="y2iqfc"/>
          <w:rFonts w:ascii="Arial" w:hAnsi="Arial" w:cs="Arial"/>
          <w:i/>
          <w:sz w:val="24"/>
          <w:szCs w:val="24"/>
          <w:lang w:val="pt-PT"/>
        </w:rPr>
        <w:t>:</w:t>
      </w:r>
    </w:p>
    <w:p w14:paraId="447A8ECD" w14:textId="77777777" w:rsidR="006651CE" w:rsidRDefault="002774FD" w:rsidP="002774FD">
      <w:pPr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Os </w:t>
      </w:r>
      <w:r w:rsidR="006651CE" w:rsidRPr="002774FD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 xml:space="preserve">Membros </w:t>
      </w:r>
      <w:r w:rsidR="00C12301" w:rsidRPr="002774FD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>Fundadores</w:t>
      </w:r>
      <w:r w:rsid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</w:t>
      </w: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ão</w:t>
      </w:r>
      <w:r w:rsidR="006651CE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Instituições </w:t>
      </w:r>
      <w:r w:rsid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que participaram da criação </w:t>
      </w: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da RIADM se c</w:t>
      </w:r>
      <w:r w:rsidR="006651CE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ompromete</w:t>
      </w:r>
      <w:r w:rsid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ndo </w:t>
      </w:r>
      <w:r w:rsidR="006651CE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participar continuamente da rede e </w:t>
      </w:r>
      <w:r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d</w:t>
      </w:r>
      <w:r w:rsidR="006651CE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as atividades ou programas que as Assembleias tenham definido como “Programas Centrais” ou “Atividades Centrais”da Rede</w:t>
      </w:r>
      <w:r w:rsidR="00F36000" w:rsidRPr="002774FD">
        <w:rPr>
          <w:rStyle w:val="y2iqfc"/>
          <w:rFonts w:ascii="Arial" w:hAnsi="Arial" w:cs="Arial"/>
          <w:i/>
          <w:sz w:val="24"/>
          <w:szCs w:val="24"/>
          <w:lang w:val="pt-PT"/>
        </w:rPr>
        <w:t>;</w:t>
      </w:r>
    </w:p>
    <w:p w14:paraId="2CC514D5" w14:textId="77777777" w:rsidR="00F36000" w:rsidRPr="000950A4" w:rsidRDefault="002774FD" w:rsidP="002774FD">
      <w:pPr>
        <w:jc w:val="both"/>
        <w:rPr>
          <w:rStyle w:val="y2iqfc"/>
          <w:rFonts w:ascii="Arial" w:hAnsi="Arial" w:cs="Arial"/>
          <w:b/>
          <w:i/>
          <w:sz w:val="24"/>
          <w:szCs w:val="24"/>
        </w:rPr>
      </w:pPr>
      <w:r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Os </w:t>
      </w:r>
      <w:r w:rsidR="00F36000" w:rsidRPr="000950A4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>Membros Associados</w:t>
      </w:r>
      <w:r w:rsid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</w:t>
      </w:r>
      <w:r w:rsidR="00F36000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ão</w:t>
      </w:r>
      <w:r w:rsidR="000950A4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as</w:t>
      </w:r>
      <w:r w:rsidR="004F1880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I</w:t>
      </w:r>
      <w:r w:rsidR="00F36000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nstituições</w:t>
      </w:r>
      <w:r w:rsidR="000950A4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em nível nacional que representam os profissionais de administração, como </w:t>
      </w:r>
      <w:r w:rsidR="00A07AF8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Conselhos e Associações</w:t>
      </w:r>
      <w:r w:rsidR="000950A4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as </w:t>
      </w:r>
      <w:r w:rsidR="00A07AF8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Entidades </w:t>
      </w:r>
      <w:r w:rsidR="000950A4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E</w:t>
      </w:r>
      <w:r w:rsidR="00A07AF8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mpresariais, </w:t>
      </w:r>
      <w:r w:rsidR="000950A4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</w:t>
      </w:r>
      <w:r w:rsidR="00A07AF8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Universidades, </w:t>
      </w:r>
      <w:r w:rsidR="00F36000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Fundações, governos ou entidades governamentais, que compartilham dos objetivos e princípios da rede e, participam das suas atividades e/ou colaboram com ela</w:t>
      </w:r>
      <w:r w:rsidR="003979CC"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;</w:t>
      </w:r>
    </w:p>
    <w:p w14:paraId="1FBCF85D" w14:textId="77777777" w:rsidR="006651CE" w:rsidRPr="00B72F64" w:rsidRDefault="000950A4" w:rsidP="000950A4">
      <w:pPr>
        <w:tabs>
          <w:tab w:val="left" w:pos="2750"/>
        </w:tabs>
        <w:jc w:val="both"/>
        <w:rPr>
          <w:rStyle w:val="y2iqfc"/>
          <w:rFonts w:ascii="Arial" w:hAnsi="Arial" w:cs="Arial"/>
          <w:b/>
          <w:i/>
          <w:sz w:val="24"/>
          <w:szCs w:val="24"/>
        </w:rPr>
      </w:pP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Os </w:t>
      </w:r>
      <w:r w:rsidR="00F36000" w:rsidRPr="00B72F64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>Membros</w:t>
      </w:r>
      <w:r w:rsidR="006651CE" w:rsidRPr="00B72F64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 xml:space="preserve"> A</w:t>
      </w:r>
      <w:r w:rsidR="00F36000" w:rsidRPr="00B72F64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>derentes</w:t>
      </w:r>
      <w:r w:rsidR="007144A7">
        <w:rPr>
          <w:rStyle w:val="y2iqfc"/>
          <w:rFonts w:ascii="Arial" w:hAnsi="Arial" w:cs="Arial"/>
          <w:b/>
          <w:i/>
          <w:sz w:val="24"/>
          <w:szCs w:val="24"/>
          <w:lang w:val="pt-PT"/>
        </w:rPr>
        <w:t xml:space="preserve"> </w:t>
      </w: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s</w:t>
      </w:r>
      <w:r w:rsidR="00F36000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ão </w:t>
      </w:r>
      <w:r w:rsidR="004F1880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Instituições e Pessoas Físicas</w:t>
      </w:r>
      <w:r w:rsidR="007144A7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</w:t>
      </w:r>
      <w:r w:rsidR="006651CE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que, sem serem membros </w:t>
      </w:r>
      <w:r w:rsidR="00F36000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fundadores ou associados </w:t>
      </w:r>
      <w:r w:rsidR="006651CE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de pleno direito, aderem aos objetivos e princípios da rede e participam de suas atividades</w:t>
      </w:r>
      <w:r w:rsidR="004F1880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de forma permanente, ou </w:t>
      </w:r>
      <w:r w:rsidR="00F36000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através de projetos específicos</w:t>
      </w:r>
      <w:r w:rsidR="006651CE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2F90B81E" w14:textId="77777777" w:rsidR="000950A4" w:rsidRDefault="000950A4" w:rsidP="000950A4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Tanto os membros associados como os membros aderentes 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>devem</w:t>
      </w:r>
      <w:r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submeter as suas </w:t>
      </w:r>
      <w:r w:rsidR="007144A7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solicitações de </w:t>
      </w:r>
      <w:r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>filiaç</w:t>
      </w:r>
      <w:r w:rsidR="007144A7">
        <w:rPr>
          <w:rStyle w:val="y2iqfc"/>
          <w:rFonts w:ascii="Arial" w:hAnsi="Arial" w:cs="Arial"/>
          <w:i/>
          <w:sz w:val="24"/>
          <w:szCs w:val="24"/>
          <w:lang w:val="pt-PT"/>
        </w:rPr>
        <w:t>ão para</w:t>
      </w:r>
      <w:r w:rsidRPr="000950A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serem aprovadas pelo Conselho de Admissão, pelo voto positivo de todos os membros e posteriormente referendado pela Assembléia Geral.</w:t>
      </w:r>
    </w:p>
    <w:p w14:paraId="5DF41071" w14:textId="77777777" w:rsidR="00D0070F" w:rsidRDefault="00D0070F" w:rsidP="00205711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</w:p>
    <w:p w14:paraId="7727AC12" w14:textId="77777777" w:rsidR="00E1130A" w:rsidRPr="00D0070F" w:rsidRDefault="00205711" w:rsidP="00205711">
      <w:pPr>
        <w:tabs>
          <w:tab w:val="left" w:pos="2750"/>
        </w:tabs>
        <w:jc w:val="both"/>
        <w:rPr>
          <w:rFonts w:ascii="Arial" w:hAnsi="Arial" w:cs="Arial"/>
          <w:b/>
          <w:sz w:val="24"/>
          <w:szCs w:val="24"/>
        </w:rPr>
      </w:pPr>
      <w:r w:rsidRPr="00D0070F">
        <w:rPr>
          <w:rStyle w:val="y2iqfc"/>
          <w:rFonts w:ascii="Arial" w:hAnsi="Arial" w:cs="Arial"/>
          <w:b/>
          <w:i/>
          <w:sz w:val="24"/>
          <w:szCs w:val="24"/>
          <w:lang w:val="pt-PT"/>
        </w:rPr>
        <w:lastRenderedPageBreak/>
        <w:t xml:space="preserve">A RIADM está estruturada da seguinte forma: </w:t>
      </w:r>
    </w:p>
    <w:p w14:paraId="48011364" w14:textId="6FF511C7" w:rsidR="00F0716F" w:rsidRPr="00205711" w:rsidRDefault="00205711" w:rsidP="00205711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</w:rPr>
      </w:pPr>
      <w:r w:rsidRPr="00205711">
        <w:rPr>
          <w:rFonts w:ascii="Arial" w:hAnsi="Arial" w:cs="Arial"/>
          <w:i/>
          <w:sz w:val="24"/>
          <w:szCs w:val="24"/>
        </w:rPr>
        <w:t>A</w:t>
      </w:r>
      <w:r w:rsidR="00D44C69">
        <w:rPr>
          <w:rFonts w:ascii="Arial" w:hAnsi="Arial" w:cs="Arial"/>
          <w:i/>
          <w:sz w:val="24"/>
          <w:szCs w:val="24"/>
        </w:rPr>
        <w:t xml:space="preserve"> </w:t>
      </w:r>
      <w:r w:rsidR="007938AD">
        <w:rPr>
          <w:rFonts w:ascii="Arial" w:hAnsi="Arial" w:cs="Arial"/>
          <w:b/>
          <w:i/>
          <w:sz w:val="24"/>
          <w:szCs w:val="24"/>
        </w:rPr>
        <w:t>Assemble</w:t>
      </w:r>
      <w:r w:rsidR="00F0716F" w:rsidRPr="00205711">
        <w:rPr>
          <w:rFonts w:ascii="Arial" w:hAnsi="Arial" w:cs="Arial"/>
          <w:b/>
          <w:i/>
          <w:sz w:val="24"/>
          <w:szCs w:val="24"/>
        </w:rPr>
        <w:t>ia Geral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205711">
        <w:rPr>
          <w:rFonts w:ascii="Arial" w:hAnsi="Arial" w:cs="Arial"/>
          <w:b/>
          <w:i/>
          <w:sz w:val="24"/>
          <w:szCs w:val="24"/>
        </w:rPr>
        <w:t>c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onstituída pelos mem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bros fundadores e associados 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com direito a voz e voto e pelos 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m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embros 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a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derentes com direito a voz</w:t>
      </w:r>
      <w:r w:rsidR="00BE4AB9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;</w:t>
      </w:r>
    </w:p>
    <w:p w14:paraId="6C51D00C" w14:textId="77777777" w:rsidR="00F0716F" w:rsidRPr="00205711" w:rsidRDefault="00205711" w:rsidP="00635847">
      <w:pPr>
        <w:jc w:val="both"/>
        <w:rPr>
          <w:rStyle w:val="y2iqfc"/>
          <w:rFonts w:ascii="Arial" w:hAnsi="Arial" w:cs="Arial"/>
          <w:i/>
          <w:sz w:val="24"/>
          <w:szCs w:val="24"/>
        </w:rPr>
      </w:pP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 </w:t>
      </w:r>
      <w:r w:rsidR="00F0716F" w:rsidRPr="00205711">
        <w:rPr>
          <w:rFonts w:ascii="Arial" w:hAnsi="Arial" w:cs="Arial"/>
          <w:b/>
          <w:i/>
          <w:sz w:val="24"/>
          <w:szCs w:val="24"/>
        </w:rPr>
        <w:t>Comitê Executivo</w:t>
      </w:r>
      <w:r w:rsidRPr="00205711">
        <w:rPr>
          <w:rFonts w:ascii="Arial" w:hAnsi="Arial" w:cs="Arial"/>
          <w:b/>
          <w:i/>
          <w:sz w:val="24"/>
          <w:szCs w:val="24"/>
        </w:rPr>
        <w:t>, ó</w:t>
      </w:r>
      <w:r w:rsidR="00F0716F" w:rsidRPr="00205711">
        <w:rPr>
          <w:rFonts w:ascii="Arial" w:hAnsi="Arial" w:cs="Arial"/>
          <w:i/>
          <w:sz w:val="24"/>
          <w:szCs w:val="24"/>
        </w:rPr>
        <w:t xml:space="preserve">rgão composto pelo Coordenador Geral, </w:t>
      </w:r>
      <w:r w:rsidRPr="00205711">
        <w:rPr>
          <w:rFonts w:ascii="Arial" w:hAnsi="Arial" w:cs="Arial"/>
          <w:i/>
          <w:sz w:val="24"/>
          <w:szCs w:val="24"/>
        </w:rPr>
        <w:t xml:space="preserve">pelos </w:t>
      </w:r>
      <w:r w:rsidR="00F0716F" w:rsidRPr="00205711">
        <w:rPr>
          <w:rFonts w:ascii="Arial" w:hAnsi="Arial" w:cs="Arial"/>
          <w:i/>
          <w:sz w:val="24"/>
          <w:szCs w:val="24"/>
        </w:rPr>
        <w:t>Coordenadores Nacionais</w:t>
      </w:r>
      <w:r w:rsidR="008506FF">
        <w:rPr>
          <w:rFonts w:ascii="Arial" w:hAnsi="Arial" w:cs="Arial"/>
          <w:i/>
          <w:sz w:val="24"/>
          <w:szCs w:val="24"/>
        </w:rPr>
        <w:t xml:space="preserve"> de cada país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 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pelo </w:t>
      </w:r>
      <w:r w:rsidR="008506FF" w:rsidRPr="008506FF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Coordenador </w:t>
      </w:r>
      <w:r w:rsidR="00635847" w:rsidRPr="008506FF">
        <w:rPr>
          <w:rStyle w:val="y2iqfc"/>
          <w:rFonts w:ascii="Arial" w:hAnsi="Arial" w:cs="Arial"/>
          <w:i/>
          <w:sz w:val="24"/>
          <w:szCs w:val="24"/>
          <w:lang w:val="pt-PT"/>
        </w:rPr>
        <w:t>Administrativo</w:t>
      </w:r>
      <w:r w:rsidR="00F0716F" w:rsidRPr="008506FF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  <w:r w:rsidR="00F0716F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</w:t>
      </w:r>
    </w:p>
    <w:p w14:paraId="19A74BB5" w14:textId="77777777" w:rsidR="00E1130A" w:rsidRPr="00205711" w:rsidRDefault="00205711" w:rsidP="00205711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</w:rPr>
      </w:pPr>
      <w:r w:rsidRPr="00205711">
        <w:rPr>
          <w:rStyle w:val="y2iqfc"/>
          <w:rFonts w:ascii="Arial" w:hAnsi="Arial" w:cs="Arial"/>
          <w:i/>
          <w:sz w:val="24"/>
          <w:szCs w:val="24"/>
        </w:rPr>
        <w:t xml:space="preserve">O </w:t>
      </w:r>
      <w:r w:rsidR="00E1130A" w:rsidRPr="00205711">
        <w:rPr>
          <w:rFonts w:ascii="Arial" w:hAnsi="Arial" w:cs="Arial"/>
          <w:b/>
          <w:i/>
          <w:sz w:val="24"/>
          <w:szCs w:val="24"/>
        </w:rPr>
        <w:t>Conselho de Admissão</w:t>
      </w:r>
      <w:r w:rsidRPr="00205711">
        <w:rPr>
          <w:rFonts w:ascii="Arial" w:hAnsi="Arial" w:cs="Arial"/>
          <w:b/>
          <w:i/>
          <w:sz w:val="24"/>
          <w:szCs w:val="24"/>
        </w:rPr>
        <w:t>, c</w:t>
      </w:r>
      <w:r w:rsidR="00E1130A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onstituído pelos Membros Fundadores e 0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8</w:t>
      </w:r>
      <w:r w:rsidR="00E1130A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representantes dos 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m</w:t>
      </w:r>
      <w:r w:rsidR="00E1130A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embros 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a</w:t>
      </w:r>
      <w:r w:rsidR="00E1130A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ssociados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</w:t>
      </w:r>
      <w:r w:rsidR="00E1130A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presidido pelo Coordenador Geral. </w:t>
      </w:r>
    </w:p>
    <w:p w14:paraId="42100F3C" w14:textId="77777777" w:rsidR="00B35A1C" w:rsidRPr="00205711" w:rsidRDefault="00205711" w:rsidP="00205711">
      <w:pPr>
        <w:jc w:val="both"/>
        <w:rPr>
          <w:rStyle w:val="y2iqfc"/>
          <w:rFonts w:ascii="Arial" w:hAnsi="Arial" w:cs="Arial"/>
          <w:b/>
          <w:i/>
          <w:sz w:val="24"/>
          <w:szCs w:val="24"/>
        </w:rPr>
      </w:pP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O </w:t>
      </w:r>
      <w:r w:rsidR="00520F41" w:rsidRPr="00205711">
        <w:rPr>
          <w:rFonts w:ascii="Arial" w:hAnsi="Arial" w:cs="Arial"/>
          <w:b/>
          <w:i/>
          <w:sz w:val="24"/>
          <w:szCs w:val="24"/>
        </w:rPr>
        <w:t>Coordenador Geral</w:t>
      </w:r>
      <w:r w:rsidRPr="00205711">
        <w:rPr>
          <w:rFonts w:ascii="Arial" w:hAnsi="Arial" w:cs="Arial"/>
          <w:b/>
          <w:i/>
          <w:sz w:val="24"/>
          <w:szCs w:val="24"/>
        </w:rPr>
        <w:t>, a</w:t>
      </w:r>
      <w:r w:rsidR="00B35A1C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utoridade que tem a representação internacional da RIA</w:t>
      </w:r>
      <w:r w:rsidR="00C51504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DM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, ele</w:t>
      </w:r>
      <w:r w:rsidR="00B35A1C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ito a cada </w:t>
      </w:r>
      <w:r>
        <w:rPr>
          <w:rStyle w:val="y2iqfc"/>
          <w:rFonts w:ascii="Arial" w:hAnsi="Arial" w:cs="Arial"/>
          <w:i/>
          <w:sz w:val="24"/>
          <w:szCs w:val="24"/>
          <w:lang w:val="pt-PT"/>
        </w:rPr>
        <w:t>dois</w:t>
      </w:r>
      <w:r w:rsidR="00B35A1C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anos</w:t>
      </w:r>
      <w:r w:rsidR="00C51504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pelos coordenadores nacionais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7D253846" w14:textId="77777777" w:rsidR="00AE5AA8" w:rsidRPr="00205711" w:rsidRDefault="00205711" w:rsidP="00205711">
      <w:pPr>
        <w:jc w:val="both"/>
        <w:rPr>
          <w:rStyle w:val="y2iqfc"/>
          <w:rFonts w:ascii="Arial" w:hAnsi="Arial" w:cs="Arial"/>
          <w:b/>
          <w:i/>
          <w:sz w:val="24"/>
          <w:szCs w:val="24"/>
        </w:rPr>
      </w:pPr>
      <w:r w:rsidRPr="00205711">
        <w:rPr>
          <w:rFonts w:ascii="Arial" w:hAnsi="Arial" w:cs="Arial"/>
          <w:i/>
          <w:sz w:val="24"/>
          <w:szCs w:val="24"/>
        </w:rPr>
        <w:t>O</w:t>
      </w:r>
      <w:r w:rsidR="001743DA">
        <w:rPr>
          <w:rFonts w:ascii="Arial" w:hAnsi="Arial" w:cs="Arial"/>
          <w:i/>
          <w:sz w:val="24"/>
          <w:szCs w:val="24"/>
        </w:rPr>
        <w:t xml:space="preserve"> </w:t>
      </w:r>
      <w:r w:rsidR="00520F41" w:rsidRPr="00205711">
        <w:rPr>
          <w:rFonts w:ascii="Arial" w:hAnsi="Arial" w:cs="Arial"/>
          <w:b/>
          <w:i/>
          <w:sz w:val="24"/>
          <w:szCs w:val="24"/>
        </w:rPr>
        <w:t>Coordenador</w:t>
      </w:r>
      <w:r w:rsidR="00202C08" w:rsidRPr="00205711">
        <w:rPr>
          <w:rFonts w:ascii="Arial" w:hAnsi="Arial" w:cs="Arial"/>
          <w:b/>
          <w:i/>
          <w:sz w:val="24"/>
          <w:szCs w:val="24"/>
        </w:rPr>
        <w:t xml:space="preserve"> Naciona</w:t>
      </w:r>
      <w:r w:rsidRPr="00205711">
        <w:rPr>
          <w:rFonts w:ascii="Arial" w:hAnsi="Arial" w:cs="Arial"/>
          <w:b/>
          <w:i/>
          <w:sz w:val="24"/>
          <w:szCs w:val="24"/>
        </w:rPr>
        <w:t xml:space="preserve">l, </w:t>
      </w:r>
      <w:r w:rsidRPr="00205711">
        <w:rPr>
          <w:rFonts w:ascii="Arial" w:hAnsi="Arial" w:cs="Arial"/>
          <w:i/>
          <w:sz w:val="24"/>
          <w:szCs w:val="24"/>
        </w:rPr>
        <w:t xml:space="preserve">um </w:t>
      </w:r>
      <w:r w:rsidR="00202C08" w:rsidRPr="00205711">
        <w:rPr>
          <w:rFonts w:ascii="Arial" w:hAnsi="Arial" w:cs="Arial"/>
          <w:i/>
          <w:sz w:val="24"/>
          <w:szCs w:val="24"/>
        </w:rPr>
        <w:t>por país participante</w:t>
      </w:r>
      <w:r w:rsidR="00520F41" w:rsidRPr="00205711">
        <w:rPr>
          <w:rFonts w:ascii="Arial" w:hAnsi="Arial" w:cs="Arial"/>
          <w:i/>
          <w:sz w:val="24"/>
          <w:szCs w:val="24"/>
        </w:rPr>
        <w:t xml:space="preserve">. </w:t>
      </w:r>
      <w:r w:rsidR="00202C0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É e</w:t>
      </w:r>
      <w:r w:rsidR="00AE5AA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scolhido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, </w:t>
      </w:r>
      <w:r w:rsidR="00AE5AA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por acordo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,</w:t>
      </w:r>
      <w:r w:rsidR="00AE5AA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entre os membros participantes de cada pa</w:t>
      </w:r>
      <w:r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í</w:t>
      </w:r>
      <w:r w:rsidR="00AE5AA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s</w:t>
      </w:r>
      <w:r w:rsidR="00C51504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, respeitando a rotatividade</w:t>
      </w:r>
      <w:r w:rsidR="00AE5AA8" w:rsidRPr="00205711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17ECE093" w14:textId="77777777" w:rsidR="004A7F88" w:rsidRPr="003C351D" w:rsidRDefault="003C351D" w:rsidP="003C35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C351D">
        <w:rPr>
          <w:rFonts w:ascii="Arial" w:hAnsi="Arial" w:cs="Arial"/>
          <w:i/>
          <w:sz w:val="24"/>
          <w:szCs w:val="24"/>
        </w:rPr>
        <w:t>O</w:t>
      </w:r>
      <w:r w:rsidR="001743DA">
        <w:rPr>
          <w:rFonts w:ascii="Arial" w:hAnsi="Arial" w:cs="Arial"/>
          <w:i/>
          <w:sz w:val="24"/>
          <w:szCs w:val="24"/>
        </w:rPr>
        <w:t xml:space="preserve"> </w:t>
      </w:r>
      <w:r w:rsidR="001743DA" w:rsidRPr="001743DA">
        <w:rPr>
          <w:rFonts w:ascii="Arial" w:hAnsi="Arial" w:cs="Arial"/>
          <w:b/>
          <w:i/>
          <w:sz w:val="24"/>
          <w:szCs w:val="24"/>
        </w:rPr>
        <w:t xml:space="preserve">Coordenador </w:t>
      </w:r>
      <w:r w:rsidR="005E1C25" w:rsidRPr="003C351D">
        <w:rPr>
          <w:rFonts w:ascii="Arial" w:hAnsi="Arial" w:cs="Arial"/>
          <w:b/>
          <w:i/>
          <w:sz w:val="24"/>
          <w:szCs w:val="24"/>
        </w:rPr>
        <w:t>Administrativo</w:t>
      </w:r>
      <w:r w:rsidRPr="003C351D">
        <w:rPr>
          <w:rFonts w:ascii="Arial" w:hAnsi="Arial" w:cs="Arial"/>
          <w:b/>
          <w:i/>
          <w:sz w:val="24"/>
          <w:szCs w:val="24"/>
        </w:rPr>
        <w:t>, r</w:t>
      </w:r>
      <w:r w:rsidR="00290A9F" w:rsidRPr="003C351D">
        <w:rPr>
          <w:rFonts w:ascii="Arial" w:hAnsi="Arial" w:cs="Arial"/>
          <w:i/>
          <w:sz w:val="24"/>
          <w:szCs w:val="24"/>
        </w:rPr>
        <w:t>esponsável pelos procedimentos administrativos</w:t>
      </w:r>
      <w:r w:rsidR="001743DA">
        <w:rPr>
          <w:rFonts w:ascii="Arial" w:hAnsi="Arial" w:cs="Arial"/>
          <w:i/>
          <w:sz w:val="24"/>
          <w:szCs w:val="24"/>
        </w:rPr>
        <w:t xml:space="preserve">, é </w:t>
      </w:r>
      <w:r>
        <w:rPr>
          <w:rFonts w:ascii="Arial" w:hAnsi="Arial" w:cs="Arial"/>
          <w:i/>
          <w:sz w:val="24"/>
          <w:szCs w:val="24"/>
        </w:rPr>
        <w:t>n</w:t>
      </w:r>
      <w:r w:rsidR="00C51504" w:rsidRPr="003C351D">
        <w:rPr>
          <w:rFonts w:ascii="Arial" w:hAnsi="Arial" w:cs="Arial"/>
          <w:i/>
          <w:sz w:val="24"/>
          <w:szCs w:val="24"/>
        </w:rPr>
        <w:t>omeado pelo Coordenador Geral</w:t>
      </w:r>
      <w:r w:rsidR="00290A9F" w:rsidRPr="003C351D">
        <w:rPr>
          <w:rFonts w:ascii="Arial" w:hAnsi="Arial" w:cs="Arial"/>
          <w:i/>
          <w:sz w:val="24"/>
          <w:szCs w:val="24"/>
        </w:rPr>
        <w:t>.</w:t>
      </w:r>
    </w:p>
    <w:p w14:paraId="757026B7" w14:textId="77777777" w:rsidR="00E1130A" w:rsidRPr="003C351D" w:rsidRDefault="00E1130A" w:rsidP="003C351D">
      <w:pPr>
        <w:jc w:val="both"/>
        <w:rPr>
          <w:rFonts w:ascii="Arial" w:hAnsi="Arial" w:cs="Arial"/>
          <w:i/>
          <w:sz w:val="24"/>
          <w:szCs w:val="24"/>
        </w:rPr>
      </w:pPr>
      <w:r w:rsidRPr="003C351D">
        <w:rPr>
          <w:rFonts w:ascii="Arial" w:hAnsi="Arial" w:cs="Arial"/>
          <w:i/>
          <w:sz w:val="24"/>
          <w:szCs w:val="24"/>
        </w:rPr>
        <w:t>As funções executivas</w:t>
      </w:r>
      <w:r w:rsidR="003C351D" w:rsidRPr="003C351D">
        <w:rPr>
          <w:rFonts w:ascii="Arial" w:hAnsi="Arial" w:cs="Arial"/>
          <w:i/>
          <w:sz w:val="24"/>
          <w:szCs w:val="24"/>
        </w:rPr>
        <w:t xml:space="preserve">, </w:t>
      </w:r>
      <w:r w:rsidRPr="003C351D">
        <w:rPr>
          <w:rFonts w:ascii="Arial" w:hAnsi="Arial" w:cs="Arial"/>
          <w:i/>
          <w:sz w:val="24"/>
          <w:szCs w:val="24"/>
        </w:rPr>
        <w:t xml:space="preserve">Coordenador Geral, Coordenador Nacional e </w:t>
      </w:r>
      <w:r w:rsidR="001743DA">
        <w:rPr>
          <w:rFonts w:ascii="Arial" w:hAnsi="Arial" w:cs="Arial"/>
          <w:i/>
          <w:sz w:val="24"/>
          <w:szCs w:val="24"/>
        </w:rPr>
        <w:t>Coordenador</w:t>
      </w:r>
      <w:r w:rsidR="003C351D" w:rsidRPr="003C351D">
        <w:rPr>
          <w:rFonts w:ascii="Arial" w:hAnsi="Arial" w:cs="Arial"/>
          <w:i/>
          <w:sz w:val="24"/>
          <w:szCs w:val="24"/>
        </w:rPr>
        <w:t xml:space="preserve"> Administrativo</w:t>
      </w:r>
      <w:r w:rsidR="00A72BA0" w:rsidRPr="003C351D">
        <w:rPr>
          <w:rFonts w:ascii="Arial" w:hAnsi="Arial" w:cs="Arial"/>
          <w:i/>
          <w:sz w:val="24"/>
          <w:szCs w:val="24"/>
        </w:rPr>
        <w:t>, são acompanhados da função de</w:t>
      </w:r>
      <w:r w:rsidR="001743DA">
        <w:rPr>
          <w:rFonts w:ascii="Arial" w:hAnsi="Arial" w:cs="Arial"/>
          <w:i/>
          <w:sz w:val="24"/>
          <w:szCs w:val="24"/>
        </w:rPr>
        <w:t xml:space="preserve"> </w:t>
      </w:r>
      <w:r w:rsidR="003C23FA" w:rsidRPr="003C351D">
        <w:rPr>
          <w:rFonts w:ascii="Arial" w:hAnsi="Arial" w:cs="Arial"/>
          <w:i/>
          <w:sz w:val="24"/>
          <w:szCs w:val="24"/>
        </w:rPr>
        <w:t>Adjunto</w:t>
      </w:r>
      <w:r w:rsidR="00A72BA0" w:rsidRPr="003C351D">
        <w:rPr>
          <w:rFonts w:ascii="Arial" w:hAnsi="Arial" w:cs="Arial"/>
          <w:i/>
          <w:sz w:val="24"/>
          <w:szCs w:val="24"/>
        </w:rPr>
        <w:t>.</w:t>
      </w:r>
    </w:p>
    <w:p w14:paraId="6A8A26F9" w14:textId="77777777" w:rsidR="000F3715" w:rsidRPr="003C05A8" w:rsidRDefault="007E6654" w:rsidP="003C351D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  <w:lang w:val="pt-PT"/>
        </w:rPr>
      </w:pP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As ações desenvolvidas pela </w:t>
      </w:r>
      <w:r w:rsidR="002B2FC5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RIADM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serão </w:t>
      </w:r>
      <w:r w:rsidR="003C351D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implementadas 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por projeto</w:t>
      </w:r>
      <w:r w:rsidR="003C351D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. A adesão d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os membros associados</w:t>
      </w:r>
      <w:r w:rsidR="003C351D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 determinado projeto, está condicionada as 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suas contribuições</w:t>
      </w:r>
      <w:r w:rsidR="003C351D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,em recursos</w:t>
      </w:r>
      <w:r w:rsidR="000F3715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, bens ou serviços, conforme de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finido e a</w:t>
      </w:r>
      <w:r w:rsidR="000F3715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utorizado p</w:t>
      </w:r>
      <w:r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elo Comitê Executivo</w:t>
      </w:r>
      <w:r w:rsidR="000F3715" w:rsidRPr="003C351D">
        <w:rPr>
          <w:rStyle w:val="y2iqfc"/>
          <w:rFonts w:ascii="Arial" w:hAnsi="Arial" w:cs="Arial"/>
          <w:i/>
          <w:sz w:val="24"/>
          <w:szCs w:val="24"/>
          <w:lang w:val="pt-PT"/>
        </w:rPr>
        <w:t>.</w:t>
      </w:r>
    </w:p>
    <w:p w14:paraId="51061F42" w14:textId="77777777" w:rsidR="001169EC" w:rsidRPr="00B72F64" w:rsidRDefault="001169EC" w:rsidP="00B72F64">
      <w:pPr>
        <w:tabs>
          <w:tab w:val="left" w:pos="2750"/>
        </w:tabs>
        <w:jc w:val="both"/>
        <w:rPr>
          <w:rStyle w:val="y2iqfc"/>
          <w:rFonts w:ascii="Arial" w:hAnsi="Arial" w:cs="Arial"/>
          <w:i/>
          <w:sz w:val="24"/>
          <w:szCs w:val="24"/>
        </w:rPr>
      </w:pP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A 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gestão dos</w:t>
      </w:r>
      <w:r w:rsidR="001743DA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</w:t>
      </w:r>
      <w:r w:rsidR="003C351D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projetos ficará a cargo do membro que o sediará e os </w:t>
      </w: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fundos </w:t>
      </w:r>
      <w:r w:rsidR="00B72F6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de financiamento de</w:t>
      </w:r>
      <w:r w:rsidR="001743DA">
        <w:rPr>
          <w:rStyle w:val="y2iqfc"/>
          <w:rFonts w:ascii="Arial" w:hAnsi="Arial" w:cs="Arial"/>
          <w:i/>
          <w:sz w:val="24"/>
          <w:szCs w:val="24"/>
          <w:lang w:val="pt-PT"/>
        </w:rPr>
        <w:t>ve</w:t>
      </w:r>
      <w:r w:rsidR="00B72F6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rá ter o acompanhamento do </w:t>
      </w:r>
      <w:r w:rsidR="001743DA">
        <w:rPr>
          <w:rStyle w:val="y2iqfc"/>
          <w:rFonts w:ascii="Arial" w:hAnsi="Arial" w:cs="Arial"/>
          <w:i/>
          <w:sz w:val="24"/>
          <w:szCs w:val="24"/>
          <w:lang w:val="pt-PT"/>
        </w:rPr>
        <w:t>Coordenad</w:t>
      </w:r>
      <w:r w:rsidR="00B72F6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or Administrativo,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que deverá </w:t>
      </w: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apresenta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r seus demonstativos ao Comitê Executivo e</w:t>
      </w:r>
      <w:r w:rsidR="00B72F6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,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anualmente</w:t>
      </w:r>
      <w:r w:rsidR="00B72F6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,à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 xml:space="preserve"> Assembléia Geral para </w:t>
      </w:r>
      <w:r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aprova</w:t>
      </w:r>
      <w:r w:rsidR="007E6654" w:rsidRPr="00B72F64">
        <w:rPr>
          <w:rStyle w:val="y2iqfc"/>
          <w:rFonts w:ascii="Arial" w:hAnsi="Arial" w:cs="Arial"/>
          <w:i/>
          <w:sz w:val="24"/>
          <w:szCs w:val="24"/>
          <w:lang w:val="pt-PT"/>
        </w:rPr>
        <w:t>ção.</w:t>
      </w:r>
    </w:p>
    <w:p w14:paraId="72EA0A07" w14:textId="77777777" w:rsidR="00D0070F" w:rsidRDefault="00D0070F" w:rsidP="003C05A8">
      <w:p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</w:p>
    <w:p w14:paraId="178FB3B1" w14:textId="77777777" w:rsidR="003C05A8" w:rsidRDefault="003C05A8" w:rsidP="003C05A8">
      <w:p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  <w:r w:rsidRPr="005D7B3E">
        <w:rPr>
          <w:rFonts w:ascii="Arial" w:hAnsi="Arial" w:cs="Arial"/>
          <w:i/>
          <w:color w:val="202124"/>
          <w:sz w:val="24"/>
          <w:szCs w:val="24"/>
          <w:lang w:val="pt-PT" w:eastAsia="pt-BR"/>
        </w:rPr>
        <w:t>A vinculação da Instituição interessada em participar da RIADM será mediante a celebração de Acordo de Cooperação, contemplando as atividades objeto do acordo, como:</w:t>
      </w:r>
    </w:p>
    <w:p w14:paraId="7EED5E98" w14:textId="77777777" w:rsidR="00D62E3B" w:rsidRDefault="00D62E3B" w:rsidP="00D62E3B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  <w:r>
        <w:rPr>
          <w:rFonts w:ascii="Arial" w:hAnsi="Arial" w:cs="Arial"/>
          <w:i/>
          <w:color w:val="202124"/>
          <w:sz w:val="24"/>
          <w:szCs w:val="24"/>
          <w:lang w:val="pt-PT" w:eastAsia="pt-BR"/>
        </w:rPr>
        <w:t>Na organização conjunta de eventos promocionais, comerciais, acadêmicos, técnicos, científicos, etc., como: congressos, feiras, seminários, cursos, visitas técnicas, missões, simpósios, conferências, entre outros;</w:t>
      </w:r>
    </w:p>
    <w:p w14:paraId="7352F07E" w14:textId="77777777" w:rsidR="00D62E3B" w:rsidRDefault="00D62E3B" w:rsidP="00D62E3B">
      <w:pPr>
        <w:pStyle w:val="PargrafodaLista"/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</w:p>
    <w:p w14:paraId="4FE0F49A" w14:textId="77777777" w:rsidR="00D62E3B" w:rsidRDefault="00D62E3B" w:rsidP="00D62E3B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  <w:r>
        <w:rPr>
          <w:rFonts w:ascii="Arial" w:hAnsi="Arial" w:cs="Arial"/>
          <w:i/>
          <w:color w:val="202124"/>
          <w:sz w:val="24"/>
          <w:szCs w:val="24"/>
          <w:lang w:val="pt-PT" w:eastAsia="pt-BR"/>
        </w:rPr>
        <w:t>Na implementação conjunta de projetos empresariais, profissionais, técnicos, científicos e acadêmicos de interesse dos participantes, como: pesquisas, estudos, intercâmbios profissional, técnico, acadêmico, científico, etc;</w:t>
      </w:r>
    </w:p>
    <w:p w14:paraId="0414A844" w14:textId="77777777" w:rsidR="00D62E3B" w:rsidRPr="00D62E3B" w:rsidRDefault="00D62E3B" w:rsidP="00D62E3B">
      <w:pPr>
        <w:pStyle w:val="PargrafodaLista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</w:p>
    <w:p w14:paraId="2787F6E5" w14:textId="77777777" w:rsidR="005D7B3E" w:rsidRDefault="00D62E3B" w:rsidP="00D62E3B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  <w:r>
        <w:rPr>
          <w:rFonts w:ascii="Arial" w:hAnsi="Arial" w:cs="Arial"/>
          <w:i/>
          <w:color w:val="202124"/>
          <w:sz w:val="24"/>
          <w:szCs w:val="24"/>
          <w:lang w:val="pt-PT" w:eastAsia="pt-BR"/>
        </w:rPr>
        <w:lastRenderedPageBreak/>
        <w:t>Na produção e distribuição de material bibliográfico, como: intercâmbio de publicações, bibioografias, artigos, matérias jornalísticas e outras informações de interesse dos participantes;</w:t>
      </w:r>
    </w:p>
    <w:p w14:paraId="26177FE4" w14:textId="77777777" w:rsidR="00D62E3B" w:rsidRPr="00D62E3B" w:rsidRDefault="00D62E3B" w:rsidP="00D62E3B">
      <w:pPr>
        <w:pStyle w:val="PargrafodaLista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</w:p>
    <w:p w14:paraId="6E92195A" w14:textId="77777777" w:rsidR="00D62E3B" w:rsidRPr="00D62E3B" w:rsidRDefault="00D62E3B" w:rsidP="00D62E3B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i/>
          <w:color w:val="202124"/>
          <w:sz w:val="24"/>
          <w:szCs w:val="24"/>
          <w:lang w:val="pt-PT" w:eastAsia="pt-BR"/>
        </w:rPr>
      </w:pPr>
      <w:r>
        <w:rPr>
          <w:rFonts w:ascii="Arial" w:hAnsi="Arial" w:cs="Arial"/>
          <w:i/>
          <w:color w:val="202124"/>
          <w:sz w:val="24"/>
          <w:szCs w:val="24"/>
          <w:lang w:val="pt-PT" w:eastAsia="pt-BR"/>
        </w:rPr>
        <w:t>Na recomendação e indicação de profissionais, como: consultores, executivos, gestores, coordenadores, professores, palestrantes, painelistas, mediadores,</w:t>
      </w:r>
      <w:r w:rsidR="00F0461B">
        <w:rPr>
          <w:rFonts w:ascii="Arial" w:hAnsi="Arial" w:cs="Arial"/>
          <w:i/>
          <w:color w:val="202124"/>
          <w:sz w:val="24"/>
          <w:szCs w:val="24"/>
          <w:lang w:val="pt-PT" w:eastAsia="pt-BR"/>
        </w:rPr>
        <w:t xml:space="preserve"> pesquisadores, etc., para particpar em eventos de interesse dos associados.</w:t>
      </w:r>
    </w:p>
    <w:p w14:paraId="75E3957E" w14:textId="77777777" w:rsidR="003C05A8" w:rsidRPr="005D7B3E" w:rsidRDefault="003C05A8" w:rsidP="003C05A8">
      <w:pPr>
        <w:pStyle w:val="PargrafodaLista"/>
        <w:jc w:val="both"/>
        <w:rPr>
          <w:rFonts w:ascii="Arial" w:hAnsi="Arial" w:cs="Arial"/>
          <w:i/>
          <w:sz w:val="24"/>
          <w:szCs w:val="24"/>
          <w:lang w:val="es-ES"/>
        </w:rPr>
      </w:pPr>
    </w:p>
    <w:sectPr w:rsidR="003C05A8" w:rsidRPr="005D7B3E" w:rsidSect="00980CF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61C2" w14:textId="77777777" w:rsidR="00AE19F6" w:rsidRDefault="00AE19F6" w:rsidP="00D860B9">
      <w:pPr>
        <w:spacing w:after="0" w:line="240" w:lineRule="auto"/>
      </w:pPr>
      <w:r>
        <w:separator/>
      </w:r>
    </w:p>
  </w:endnote>
  <w:endnote w:type="continuationSeparator" w:id="0">
    <w:p w14:paraId="6917A758" w14:textId="77777777" w:rsidR="00AE19F6" w:rsidRDefault="00AE19F6" w:rsidP="00D8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54251"/>
      <w:docPartObj>
        <w:docPartGallery w:val="Page Numbers (Bottom of Page)"/>
        <w:docPartUnique/>
      </w:docPartObj>
    </w:sdtPr>
    <w:sdtEndPr/>
    <w:sdtContent>
      <w:p w14:paraId="675C966D" w14:textId="77777777" w:rsidR="00C13965" w:rsidRDefault="002140A1">
        <w:pPr>
          <w:pStyle w:val="Rodap"/>
          <w:jc w:val="center"/>
        </w:pPr>
        <w:r>
          <w:fldChar w:fldCharType="begin"/>
        </w:r>
        <w:r w:rsidR="00E13E59">
          <w:instrText xml:space="preserve"> PAGE   \* MERGEFORMAT </w:instrText>
        </w:r>
        <w:r>
          <w:fldChar w:fldCharType="separate"/>
        </w:r>
        <w:r w:rsidR="00793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3B78D" w14:textId="77777777" w:rsidR="00C13965" w:rsidRDefault="00C139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F018" w14:textId="77777777" w:rsidR="00AE19F6" w:rsidRDefault="00AE19F6" w:rsidP="00D860B9">
      <w:pPr>
        <w:spacing w:after="0" w:line="240" w:lineRule="auto"/>
      </w:pPr>
      <w:r>
        <w:separator/>
      </w:r>
    </w:p>
  </w:footnote>
  <w:footnote w:type="continuationSeparator" w:id="0">
    <w:p w14:paraId="02C51897" w14:textId="77777777" w:rsidR="00AE19F6" w:rsidRDefault="00AE19F6" w:rsidP="00D8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F95" w14:textId="77777777" w:rsidR="00C13965" w:rsidRDefault="00C13965">
    <w:pPr>
      <w:pStyle w:val="Cabealho"/>
    </w:pPr>
    <w:r w:rsidRPr="00D860B9">
      <w:rPr>
        <w:noProof/>
        <w:lang w:eastAsia="pt-BR"/>
      </w:rPr>
      <w:drawing>
        <wp:inline distT="0" distB="0" distL="0" distR="0" wp14:anchorId="244D6A2A" wp14:editId="48EE89F3">
          <wp:extent cx="2403951" cy="786984"/>
          <wp:effectExtent l="0" t="0" r="0" b="0"/>
          <wp:docPr id="3" name="Imagem 2" descr="C:\Users\Gilmar\Downloads\Apresentacao_RIADM_copiar__1__Page_5-removebg-previ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Users\Gilmar\Downloads\Apresentacao_RIADM_copiar__1__Page_5-removebg-previ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961" t="71478" r="52754" b="11904"/>
                  <a:stretch>
                    <a:fillRect/>
                  </a:stretch>
                </pic:blipFill>
                <pic:spPr bwMode="auto">
                  <a:xfrm>
                    <a:off x="0" y="0"/>
                    <a:ext cx="2408108" cy="78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B9"/>
    <w:multiLevelType w:val="hybridMultilevel"/>
    <w:tmpl w:val="F64C63B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178D"/>
    <w:multiLevelType w:val="hybridMultilevel"/>
    <w:tmpl w:val="71B48F7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F2114"/>
    <w:multiLevelType w:val="hybridMultilevel"/>
    <w:tmpl w:val="5A54C516"/>
    <w:lvl w:ilvl="0" w:tplc="54C203B4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6E5"/>
    <w:multiLevelType w:val="hybridMultilevel"/>
    <w:tmpl w:val="698EC2B0"/>
    <w:lvl w:ilvl="0" w:tplc="F31C2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20524"/>
    <w:multiLevelType w:val="hybridMultilevel"/>
    <w:tmpl w:val="4C4A342A"/>
    <w:lvl w:ilvl="0" w:tplc="A6DA67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7A07"/>
    <w:multiLevelType w:val="hybridMultilevel"/>
    <w:tmpl w:val="6D00F4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47676"/>
    <w:multiLevelType w:val="hybridMultilevel"/>
    <w:tmpl w:val="E0D848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EE19B0"/>
    <w:multiLevelType w:val="hybridMultilevel"/>
    <w:tmpl w:val="D64CD3FE"/>
    <w:lvl w:ilvl="0" w:tplc="0416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50B70DC"/>
    <w:multiLevelType w:val="hybridMultilevel"/>
    <w:tmpl w:val="7434658C"/>
    <w:lvl w:ilvl="0" w:tplc="9058F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1E2B"/>
    <w:multiLevelType w:val="hybridMultilevel"/>
    <w:tmpl w:val="3CA4BB5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6D05BE"/>
    <w:multiLevelType w:val="hybridMultilevel"/>
    <w:tmpl w:val="D972A09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31247"/>
    <w:multiLevelType w:val="hybridMultilevel"/>
    <w:tmpl w:val="E130AB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184B3F"/>
    <w:multiLevelType w:val="hybridMultilevel"/>
    <w:tmpl w:val="A350DDB6"/>
    <w:lvl w:ilvl="0" w:tplc="622A8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34DB7"/>
    <w:multiLevelType w:val="hybridMultilevel"/>
    <w:tmpl w:val="42E01D4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034247"/>
    <w:multiLevelType w:val="hybridMultilevel"/>
    <w:tmpl w:val="B14C41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5337"/>
    <w:multiLevelType w:val="hybridMultilevel"/>
    <w:tmpl w:val="A9A80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316BB"/>
    <w:multiLevelType w:val="hybridMultilevel"/>
    <w:tmpl w:val="43C67E76"/>
    <w:lvl w:ilvl="0" w:tplc="D6366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A0563"/>
    <w:multiLevelType w:val="hybridMultilevel"/>
    <w:tmpl w:val="D040CD8E"/>
    <w:lvl w:ilvl="0" w:tplc="178EE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66977"/>
    <w:multiLevelType w:val="hybridMultilevel"/>
    <w:tmpl w:val="0EE011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E3828"/>
    <w:multiLevelType w:val="hybridMultilevel"/>
    <w:tmpl w:val="3176D6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C473A"/>
    <w:multiLevelType w:val="hybridMultilevel"/>
    <w:tmpl w:val="3286C6AE"/>
    <w:lvl w:ilvl="0" w:tplc="F3686D9A">
      <w:start w:val="1"/>
      <w:numFmt w:val="lowerLetter"/>
      <w:lvlText w:val="%1)"/>
      <w:lvlJc w:val="left"/>
      <w:pPr>
        <w:ind w:left="720" w:hanging="360"/>
      </w:pPr>
      <w:rPr>
        <w:rFonts w:ascii="inherit" w:hAnsi="inherit" w:cs="Courier New" w:hint="default"/>
        <w:b w:val="0"/>
        <w:color w:val="202124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2399D"/>
    <w:multiLevelType w:val="hybridMultilevel"/>
    <w:tmpl w:val="01706B0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61129"/>
    <w:multiLevelType w:val="hybridMultilevel"/>
    <w:tmpl w:val="97B0B8AE"/>
    <w:lvl w:ilvl="0" w:tplc="9970E31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color w:val="0070C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61133A"/>
    <w:multiLevelType w:val="hybridMultilevel"/>
    <w:tmpl w:val="A2D2F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A6401"/>
    <w:multiLevelType w:val="hybridMultilevel"/>
    <w:tmpl w:val="DC6462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3A28"/>
    <w:multiLevelType w:val="hybridMultilevel"/>
    <w:tmpl w:val="6156B882"/>
    <w:lvl w:ilvl="0" w:tplc="E46C9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A7857"/>
    <w:multiLevelType w:val="hybridMultilevel"/>
    <w:tmpl w:val="EAEA973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59497A"/>
    <w:multiLevelType w:val="hybridMultilevel"/>
    <w:tmpl w:val="D040CD8E"/>
    <w:lvl w:ilvl="0" w:tplc="178EE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A3703"/>
    <w:multiLevelType w:val="hybridMultilevel"/>
    <w:tmpl w:val="C540B75C"/>
    <w:lvl w:ilvl="0" w:tplc="E208CA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B60B9"/>
    <w:multiLevelType w:val="hybridMultilevel"/>
    <w:tmpl w:val="BCB4E77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6F0804"/>
    <w:multiLevelType w:val="hybridMultilevel"/>
    <w:tmpl w:val="5C44F84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F0450B"/>
    <w:multiLevelType w:val="hybridMultilevel"/>
    <w:tmpl w:val="76504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31028">
    <w:abstractNumId w:val="27"/>
  </w:num>
  <w:num w:numId="2" w16cid:durableId="1834032287">
    <w:abstractNumId w:val="12"/>
  </w:num>
  <w:num w:numId="3" w16cid:durableId="1104769309">
    <w:abstractNumId w:val="16"/>
  </w:num>
  <w:num w:numId="4" w16cid:durableId="972633947">
    <w:abstractNumId w:val="22"/>
  </w:num>
  <w:num w:numId="5" w16cid:durableId="57095117">
    <w:abstractNumId w:val="13"/>
  </w:num>
  <w:num w:numId="6" w16cid:durableId="33237428">
    <w:abstractNumId w:val="5"/>
  </w:num>
  <w:num w:numId="7" w16cid:durableId="1038241832">
    <w:abstractNumId w:val="14"/>
  </w:num>
  <w:num w:numId="8" w16cid:durableId="2100566709">
    <w:abstractNumId w:val="23"/>
  </w:num>
  <w:num w:numId="9" w16cid:durableId="689063866">
    <w:abstractNumId w:val="25"/>
  </w:num>
  <w:num w:numId="10" w16cid:durableId="1110517408">
    <w:abstractNumId w:val="29"/>
  </w:num>
  <w:num w:numId="11" w16cid:durableId="2142963504">
    <w:abstractNumId w:val="26"/>
  </w:num>
  <w:num w:numId="12" w16cid:durableId="503590790">
    <w:abstractNumId w:val="11"/>
  </w:num>
  <w:num w:numId="13" w16cid:durableId="525559684">
    <w:abstractNumId w:val="0"/>
  </w:num>
  <w:num w:numId="14" w16cid:durableId="1254128499">
    <w:abstractNumId w:val="9"/>
  </w:num>
  <w:num w:numId="15" w16cid:durableId="1194807501">
    <w:abstractNumId w:val="19"/>
  </w:num>
  <w:num w:numId="16" w16cid:durableId="1748183053">
    <w:abstractNumId w:val="6"/>
  </w:num>
  <w:num w:numId="17" w16cid:durableId="451289225">
    <w:abstractNumId w:val="10"/>
  </w:num>
  <w:num w:numId="18" w16cid:durableId="1075854288">
    <w:abstractNumId w:val="21"/>
  </w:num>
  <w:num w:numId="19" w16cid:durableId="1876889102">
    <w:abstractNumId w:val="1"/>
  </w:num>
  <w:num w:numId="20" w16cid:durableId="213155249">
    <w:abstractNumId w:val="17"/>
  </w:num>
  <w:num w:numId="21" w16cid:durableId="1360664823">
    <w:abstractNumId w:val="2"/>
  </w:num>
  <w:num w:numId="22" w16cid:durableId="1518541863">
    <w:abstractNumId w:val="30"/>
  </w:num>
  <w:num w:numId="23" w16cid:durableId="303778003">
    <w:abstractNumId w:val="31"/>
  </w:num>
  <w:num w:numId="24" w16cid:durableId="2034065262">
    <w:abstractNumId w:val="7"/>
  </w:num>
  <w:num w:numId="25" w16cid:durableId="603879068">
    <w:abstractNumId w:val="28"/>
  </w:num>
  <w:num w:numId="26" w16cid:durableId="1096437078">
    <w:abstractNumId w:val="3"/>
  </w:num>
  <w:num w:numId="27" w16cid:durableId="2022122204">
    <w:abstractNumId w:val="15"/>
  </w:num>
  <w:num w:numId="28" w16cid:durableId="261185615">
    <w:abstractNumId w:val="4"/>
  </w:num>
  <w:num w:numId="29" w16cid:durableId="901260599">
    <w:abstractNumId w:val="8"/>
  </w:num>
  <w:num w:numId="30" w16cid:durableId="1474255054">
    <w:abstractNumId w:val="18"/>
  </w:num>
  <w:num w:numId="31" w16cid:durableId="2057507091">
    <w:abstractNumId w:val="20"/>
  </w:num>
  <w:num w:numId="32" w16cid:durableId="7042583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FB"/>
    <w:rsid w:val="00010E87"/>
    <w:rsid w:val="0005130B"/>
    <w:rsid w:val="00070494"/>
    <w:rsid w:val="000922CC"/>
    <w:rsid w:val="000950A4"/>
    <w:rsid w:val="000C1924"/>
    <w:rsid w:val="000D139F"/>
    <w:rsid w:val="000D63CB"/>
    <w:rsid w:val="000E1998"/>
    <w:rsid w:val="000F3715"/>
    <w:rsid w:val="00103199"/>
    <w:rsid w:val="001169EC"/>
    <w:rsid w:val="00160C19"/>
    <w:rsid w:val="001743DA"/>
    <w:rsid w:val="00195166"/>
    <w:rsid w:val="00202C08"/>
    <w:rsid w:val="00205711"/>
    <w:rsid w:val="00212B6F"/>
    <w:rsid w:val="002140A1"/>
    <w:rsid w:val="00241622"/>
    <w:rsid w:val="0024481E"/>
    <w:rsid w:val="002774FD"/>
    <w:rsid w:val="00290A9F"/>
    <w:rsid w:val="00292C39"/>
    <w:rsid w:val="002A69E0"/>
    <w:rsid w:val="002B2FC5"/>
    <w:rsid w:val="002F5DD6"/>
    <w:rsid w:val="0030148F"/>
    <w:rsid w:val="003308F8"/>
    <w:rsid w:val="00331A96"/>
    <w:rsid w:val="0035208C"/>
    <w:rsid w:val="00353D32"/>
    <w:rsid w:val="00380867"/>
    <w:rsid w:val="003909BF"/>
    <w:rsid w:val="003979CC"/>
    <w:rsid w:val="003A3DCD"/>
    <w:rsid w:val="003C05A8"/>
    <w:rsid w:val="003C23FA"/>
    <w:rsid w:val="003C351D"/>
    <w:rsid w:val="003C777D"/>
    <w:rsid w:val="003F29EE"/>
    <w:rsid w:val="003F5CF2"/>
    <w:rsid w:val="0044013E"/>
    <w:rsid w:val="004602BE"/>
    <w:rsid w:val="004A7F88"/>
    <w:rsid w:val="004B43D2"/>
    <w:rsid w:val="004C1E15"/>
    <w:rsid w:val="004D4C18"/>
    <w:rsid w:val="004F1880"/>
    <w:rsid w:val="00520F41"/>
    <w:rsid w:val="00583A49"/>
    <w:rsid w:val="00583BC1"/>
    <w:rsid w:val="005A1174"/>
    <w:rsid w:val="005B1052"/>
    <w:rsid w:val="005C5BAA"/>
    <w:rsid w:val="005D7B3E"/>
    <w:rsid w:val="005E1C25"/>
    <w:rsid w:val="0061744D"/>
    <w:rsid w:val="00635847"/>
    <w:rsid w:val="006631EC"/>
    <w:rsid w:val="006651CE"/>
    <w:rsid w:val="006A074C"/>
    <w:rsid w:val="006B4A19"/>
    <w:rsid w:val="006E5404"/>
    <w:rsid w:val="006F546C"/>
    <w:rsid w:val="007025C3"/>
    <w:rsid w:val="007144A7"/>
    <w:rsid w:val="007258F9"/>
    <w:rsid w:val="0074232E"/>
    <w:rsid w:val="007938AD"/>
    <w:rsid w:val="007A408C"/>
    <w:rsid w:val="007A5A1E"/>
    <w:rsid w:val="007B2867"/>
    <w:rsid w:val="007C278E"/>
    <w:rsid w:val="007E6654"/>
    <w:rsid w:val="007F0D23"/>
    <w:rsid w:val="007F71F2"/>
    <w:rsid w:val="00814A38"/>
    <w:rsid w:val="0084330A"/>
    <w:rsid w:val="008506FF"/>
    <w:rsid w:val="00865D98"/>
    <w:rsid w:val="00877B8F"/>
    <w:rsid w:val="0090019C"/>
    <w:rsid w:val="00975421"/>
    <w:rsid w:val="00980CFB"/>
    <w:rsid w:val="00984BD0"/>
    <w:rsid w:val="0098600C"/>
    <w:rsid w:val="009D033B"/>
    <w:rsid w:val="009D0956"/>
    <w:rsid w:val="009D2D2F"/>
    <w:rsid w:val="009E444C"/>
    <w:rsid w:val="00A07AF8"/>
    <w:rsid w:val="00A5212E"/>
    <w:rsid w:val="00A72BA0"/>
    <w:rsid w:val="00A87896"/>
    <w:rsid w:val="00A90D09"/>
    <w:rsid w:val="00A922DA"/>
    <w:rsid w:val="00AE088D"/>
    <w:rsid w:val="00AE0AC1"/>
    <w:rsid w:val="00AE19F6"/>
    <w:rsid w:val="00AE5AA8"/>
    <w:rsid w:val="00B30BC9"/>
    <w:rsid w:val="00B35165"/>
    <w:rsid w:val="00B3541B"/>
    <w:rsid w:val="00B35A1C"/>
    <w:rsid w:val="00B523AB"/>
    <w:rsid w:val="00B71A3C"/>
    <w:rsid w:val="00B72F64"/>
    <w:rsid w:val="00B8090B"/>
    <w:rsid w:val="00BC598A"/>
    <w:rsid w:val="00BE4AB9"/>
    <w:rsid w:val="00C12301"/>
    <w:rsid w:val="00C13965"/>
    <w:rsid w:val="00C31F45"/>
    <w:rsid w:val="00C37350"/>
    <w:rsid w:val="00C51504"/>
    <w:rsid w:val="00C85FF0"/>
    <w:rsid w:val="00C928D7"/>
    <w:rsid w:val="00CE1A9A"/>
    <w:rsid w:val="00D0070F"/>
    <w:rsid w:val="00D402A9"/>
    <w:rsid w:val="00D44C69"/>
    <w:rsid w:val="00D52AA0"/>
    <w:rsid w:val="00D62E3B"/>
    <w:rsid w:val="00D72949"/>
    <w:rsid w:val="00D860B9"/>
    <w:rsid w:val="00DC66AC"/>
    <w:rsid w:val="00DC7CB5"/>
    <w:rsid w:val="00DE772F"/>
    <w:rsid w:val="00E1130A"/>
    <w:rsid w:val="00E13E59"/>
    <w:rsid w:val="00E140BA"/>
    <w:rsid w:val="00E2182D"/>
    <w:rsid w:val="00E9083C"/>
    <w:rsid w:val="00EB0954"/>
    <w:rsid w:val="00EF527D"/>
    <w:rsid w:val="00F0461B"/>
    <w:rsid w:val="00F0716F"/>
    <w:rsid w:val="00F36000"/>
    <w:rsid w:val="00FA25B4"/>
    <w:rsid w:val="00FB4297"/>
    <w:rsid w:val="00FE2589"/>
    <w:rsid w:val="00FE2BE9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4D08"/>
  <w15:docId w15:val="{88C28504-A67A-48F6-A580-6D28FE67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80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80C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980CFB"/>
  </w:style>
  <w:style w:type="paragraph" w:styleId="Textodebalo">
    <w:name w:val="Balloon Text"/>
    <w:basedOn w:val="Normal"/>
    <w:link w:val="TextodebaloChar"/>
    <w:uiPriority w:val="99"/>
    <w:semiHidden/>
    <w:unhideWhenUsed/>
    <w:rsid w:val="0098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C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5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6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0B9"/>
  </w:style>
  <w:style w:type="paragraph" w:styleId="Rodap">
    <w:name w:val="footer"/>
    <w:basedOn w:val="Normal"/>
    <w:link w:val="RodapChar"/>
    <w:uiPriority w:val="99"/>
    <w:unhideWhenUsed/>
    <w:rsid w:val="00D86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Tatiana Almeida Galdeano</cp:lastModifiedBy>
  <cp:revision>4</cp:revision>
  <dcterms:created xsi:type="dcterms:W3CDTF">2022-06-22T20:08:00Z</dcterms:created>
  <dcterms:modified xsi:type="dcterms:W3CDTF">2022-08-19T19:11:00Z</dcterms:modified>
</cp:coreProperties>
</file>